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7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8547628</wp:posOffset>
                </wp:positionH>
                <wp:positionV relativeFrom="page">
                  <wp:posOffset>536534</wp:posOffset>
                </wp:positionV>
                <wp:extent cx="6097" cy="12194"/>
                <wp:effectExtent l="0" t="0" r="0" b="0"/>
                <wp:wrapSquare wrapText="bothSides"/>
                <wp:docPr id="1" name="Picture 86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70" name="Picture 8670"/>
                        <pic:cNvPicPr/>
                        <pic:nv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097" cy="121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page;margin-left:673.04pt;mso-position-horizontal:absolute;mso-position-vertical-relative:page;margin-top:42.25pt;mso-position-vertical:absolute;width:0.48pt;height:0.96pt;mso-wrap-distance-left:9.00pt;mso-wrap-distance-top:0.00pt;mso-wrap-distance-right:9.00pt;mso-wrap-distance-bottom:0.00pt;z-index:1;" stroked="false">
                <w10:wrap type="square"/>
                <v:imagedata r:id="rId13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8547628</wp:posOffset>
                </wp:positionH>
                <wp:positionV relativeFrom="page">
                  <wp:posOffset>597504</wp:posOffset>
                </wp:positionV>
                <wp:extent cx="6097" cy="12194"/>
                <wp:effectExtent l="0" t="0" r="0" b="0"/>
                <wp:wrapSquare wrapText="bothSides"/>
                <wp:docPr id="2" name="Picture 867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71" name="Picture 8671"/>
                        <pic:cNvPicPr/>
                        <pic:nv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097" cy="121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0288;o:allowoverlap:true;o:allowincell:true;mso-position-horizontal-relative:page;margin-left:673.04pt;mso-position-horizontal:absolute;mso-position-vertical-relative:page;margin-top:47.05pt;mso-position-vertical:absolute;width:0.48pt;height:0.96pt;mso-wrap-distance-left:9.00pt;mso-wrap-distance-top:0.00pt;mso-wrap-distance-right:9.00pt;mso-wrap-distance-bottom:0.00pt;z-index:1;" stroked="false">
                <w10:wrap type="square"/>
                <v:imagedata r:id="rId14" o:title=""/>
                <o:lock v:ext="edit" rotation="t"/>
              </v:shape>
            </w:pict>
          </mc:Fallback>
        </mc:AlternateContent>
      </w:r>
      <w:r>
        <w:t xml:space="preserve">           </w:t>
      </w:r>
      <w:r>
        <w:t xml:space="preserve"> </w:t>
      </w:r>
      <w:r/>
    </w:p>
    <w:p>
      <w:pPr>
        <w:pBdr/>
        <w:spacing w:after="41"/>
        <w:ind w:right="2972" w:left="4085"/>
        <w:jc w:val="center"/>
        <w:rPr/>
      </w:pPr>
      <w:r/>
      <w:r/>
    </w:p>
    <w:p>
      <w:pPr>
        <w:pBdr/>
        <w:spacing w:after="41"/>
        <w:ind w:right="2972" w:left="4085"/>
        <w:jc w:val="center"/>
        <w:rPr/>
      </w:pPr>
      <w:r>
        <w:t xml:space="preserve">ПЛАН </w:t>
      </w:r>
      <w:r>
        <w:t xml:space="preserve">РАБОТЫ</w:t>
      </w:r>
      <w:r>
        <w:t xml:space="preserve"> («Дорожная карта»)</w:t>
      </w:r>
      <w:r/>
    </w:p>
    <w:p>
      <w:pPr>
        <w:pStyle w:val="667"/>
        <w:pBdr/>
        <w:tabs>
          <w:tab w:val="center" w:leader="none" w:pos="5288"/>
          <w:tab w:val="center" w:leader="none" w:pos="9664"/>
        </w:tabs>
        <w:spacing w:after="26"/>
        <w:ind w:right="0" w:left="0"/>
        <w:rPr/>
      </w:pPr>
      <w:r>
        <w:t xml:space="preserve">ПО СОЗДАНИЮ И РАЗВИТИЮ ШКОЛЬНОГО ТЕАТРА НА 2023-2025 ГОДЫ МБОУ ЗАВОДОУСПЕНСКАЯ СОШ №23</w:t>
      </w:r>
      <w:r/>
    </w:p>
    <w:p>
      <w:pPr>
        <w:pBdr/>
        <w:spacing w:after="1" w:line="265" w:lineRule="auto"/>
        <w:ind w:right="139" w:hanging="10" w:left="149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Style w:val="672"/>
        <w:tblInd w:w="149" w:type="dxa"/>
        <w:tblW w:w="14985" w:type="dxa"/>
        <w:tblBorders/>
        <w:tblLayout w:type="fixed"/>
        <w:tblLook w:val="04A0" w:firstRow="1" w:lastRow="0" w:firstColumn="1" w:lastColumn="0" w:noHBand="0" w:noVBand="1"/>
      </w:tblPr>
      <w:tblGrid>
        <w:gridCol w:w="584"/>
        <w:gridCol w:w="67"/>
        <w:gridCol w:w="4837"/>
        <w:gridCol w:w="1559"/>
        <w:gridCol w:w="5528"/>
        <w:gridCol w:w="2410"/>
      </w:tblGrid>
      <w:tr>
        <w:trPr/>
        <w:tc>
          <w:tcPr>
            <w:tcBorders/>
            <w:tcW w:w="58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rPr>
                <w:sz w:val="24"/>
              </w:rPr>
            </w:r>
          </w:p>
        </w:tc>
        <w:tc>
          <w:tcPr>
            <w:gridSpan w:val="2"/>
            <w:tcBorders/>
            <w:tcW w:w="49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результата, мероприятия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Bdr/>
              <w:spacing w:after="0" w:line="240" w:lineRule="auto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результат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1498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Организационные условия создания и развития школьных театров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8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4904" w:type="dxa"/>
            <w:textDirection w:val="lrTb"/>
            <w:noWrap w:val="false"/>
          </w:tcPr>
          <w:p>
            <w:pPr>
              <w:pBdr/>
              <w:spacing w:after="0" w:line="240" w:lineRule="auto"/>
              <w:ind w:lef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</w:t>
            </w:r>
            <w:r>
              <w:rPr>
                <w:sz w:val="24"/>
                <w:szCs w:val="24"/>
              </w:rPr>
              <w:t xml:space="preserve"> рабочей группы по созданию и</w:t>
            </w:r>
            <w:r>
              <w:rPr>
                <w:sz w:val="24"/>
                <w:szCs w:val="24"/>
              </w:rPr>
              <w:t xml:space="preserve"> развитию школьного театра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2023 </w:t>
            </w: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Определенны ответственные лица за координацию создания и развития школьных театров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8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49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Плана мероприятий («Дорожной карты») по реализации проекта «Школьный театр»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2023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 план мероприятий по реализации проекта «Школьный театр», предусматривающий том числе мероприятия по увеличению охвата детей в возрасте от 8 до 17 лет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рабочая группа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8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49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развития инфраструктуры </w:t>
            </w:r>
            <w:r>
              <w:rPr>
                <w:sz w:val="24"/>
                <w:szCs w:val="24"/>
              </w:rPr>
              <w:t xml:space="preserve">школьного театра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</w:t>
            </w:r>
            <w:r>
              <w:rPr>
                <w:sz w:val="24"/>
                <w:szCs w:val="24"/>
              </w:rPr>
              <w:t xml:space="preserve">-2024гг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Созданы условия для развития инфраструктуры </w:t>
            </w:r>
            <w:r>
              <w:rPr>
                <w:sz w:val="24"/>
                <w:szCs w:val="24"/>
              </w:rPr>
              <w:t xml:space="preserve">школьного театра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08"/>
        </w:trPr>
        <w:tc>
          <w:tcPr>
            <w:tcBorders/>
            <w:tcW w:w="58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4904" w:type="dxa"/>
            <w:textDirection w:val="lrTb"/>
            <w:noWrap w:val="false"/>
          </w:tcPr>
          <w:p>
            <w:pPr>
              <w:pStyle w:val="676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часов для реализации программ по театральному творчеству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(дополнительное образование)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023</w:t>
            </w:r>
            <w:r>
              <w:rPr>
                <w:sz w:val="24"/>
                <w:szCs w:val="24"/>
              </w:rPr>
              <w:t xml:space="preserve">-2024гг.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Введены </w:t>
            </w:r>
            <w:r>
              <w:rPr>
                <w:sz w:val="24"/>
                <w:szCs w:val="24"/>
              </w:rPr>
              <w:t xml:space="preserve">часы </w:t>
            </w:r>
            <w:r>
              <w:rPr>
                <w:sz w:val="24"/>
                <w:szCs w:val="24"/>
              </w:rPr>
              <w:t xml:space="preserve">по театральному творчеству</w:t>
            </w:r>
            <w:r>
              <w:rPr>
                <w:sz w:val="24"/>
                <w:szCs w:val="24"/>
              </w:rPr>
              <w:t xml:space="preserve"> (дополнительное образование)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88"/>
        </w:trPr>
        <w:tc>
          <w:tcPr>
            <w:tcBorders/>
            <w:tcW w:w="58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4904" w:type="dxa"/>
            <w:textDirection w:val="lrTb"/>
            <w:noWrap w:val="false"/>
          </w:tcPr>
          <w:p>
            <w:pPr>
              <w:pStyle w:val="676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театральной студии </w:t>
            </w:r>
            <w:r>
              <w:rPr>
                <w:sz w:val="24"/>
                <w:szCs w:val="24"/>
              </w:rPr>
            </w:r>
          </w:p>
          <w:p>
            <w:pPr>
              <w:pStyle w:val="676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г.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Организована работа театральной студии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65"/>
        </w:trPr>
        <w:tc>
          <w:tcPr>
            <w:tcBorders/>
            <w:tcW w:w="58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49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внедрение программ по театральному творчеству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023</w:t>
            </w:r>
            <w:r>
              <w:rPr>
                <w:sz w:val="24"/>
                <w:szCs w:val="24"/>
              </w:rPr>
              <w:t xml:space="preserve">-2024гг.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Разработаны и внедрены программ по театральному творчеству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Администрация, руководитель театральной студии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1498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Организация и проведение мероприятий по созданию и развитию школьных театров</w:t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6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83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Организация,</w:t>
            </w:r>
            <w:r>
              <w:rPr>
                <w:sz w:val="24"/>
                <w:szCs w:val="24"/>
              </w:rPr>
              <w:t xml:space="preserve"> проведение</w:t>
            </w:r>
            <w:r>
              <w:rPr>
                <w:sz w:val="24"/>
                <w:szCs w:val="24"/>
              </w:rPr>
              <w:t xml:space="preserve"> и участие в  школьных, муниципальных этапах</w:t>
            </w:r>
            <w:r>
              <w:rPr>
                <w:sz w:val="24"/>
                <w:szCs w:val="24"/>
              </w:rPr>
              <w:t xml:space="preserve"> социально значимых мероприятий для детей в области художественного творчест</w:t>
            </w:r>
            <w:r>
              <w:rPr>
                <w:sz w:val="24"/>
                <w:szCs w:val="24"/>
              </w:rPr>
              <w:t xml:space="preserve">ва и развития школьных театров</w:t>
            </w:r>
            <w:r>
              <w:rPr>
                <w:sz w:val="24"/>
                <w:szCs w:val="24"/>
              </w:rPr>
              <w:t xml:space="preserve">, пр</w:t>
            </w:r>
            <w:r>
              <w:rPr>
                <w:sz w:val="24"/>
                <w:szCs w:val="24"/>
              </w:rPr>
              <w:t xml:space="preserve">оводим</w:t>
            </w:r>
            <w:r>
              <w:rPr>
                <w:sz w:val="24"/>
                <w:szCs w:val="24"/>
              </w:rPr>
              <w:t xml:space="preserve">ых Министерством просвещения РФ (Театр на школьной сцене)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</w:t>
            </w:r>
            <w:r>
              <w:rPr>
                <w:sz w:val="24"/>
                <w:szCs w:val="24"/>
              </w:rPr>
              <w:t xml:space="preserve">-2024гг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Организованы и проведены школьные, муниципальные этапы социально значимых мероприятий для детей в области художественного творчества и развития школьных театров, пр</w:t>
            </w:r>
            <w:r>
              <w:rPr>
                <w:sz w:val="24"/>
                <w:szCs w:val="24"/>
              </w:rPr>
              <w:t xml:space="preserve">оводим</w:t>
            </w:r>
            <w:r>
              <w:rPr>
                <w:sz w:val="24"/>
                <w:szCs w:val="24"/>
              </w:rPr>
              <w:t xml:space="preserve">ых Министерством просвещения РФ (Театр на школьной сцене)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руководитель театральной студии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6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83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интерактивном </w:t>
            </w:r>
            <w:r>
              <w:rPr>
                <w:sz w:val="24"/>
                <w:szCs w:val="24"/>
              </w:rPr>
              <w:t xml:space="preserve">квизе</w:t>
            </w:r>
            <w:r>
              <w:rPr>
                <w:sz w:val="24"/>
                <w:szCs w:val="24"/>
              </w:rPr>
              <w:t xml:space="preserve">, посвященном Дню Театра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2023-2024 г.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интерактивного </w:t>
            </w:r>
            <w:r>
              <w:rPr>
                <w:sz w:val="24"/>
                <w:szCs w:val="24"/>
              </w:rPr>
              <w:t xml:space="preserve">квиза</w:t>
            </w:r>
            <w:r>
              <w:rPr>
                <w:sz w:val="24"/>
                <w:szCs w:val="24"/>
              </w:rPr>
              <w:t xml:space="preserve"> с учащимися 1-4, 5-6, 7-9, 10-11 классов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театральной студии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125"/>
        </w:trPr>
        <w:tc>
          <w:tcPr>
            <w:gridSpan w:val="2"/>
            <w:tcBorders/>
            <w:tcW w:w="6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83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неделе театров, приуроченной к Международному дню театра 27 марта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согласно плану мероприятий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неделе театров, приуроченной к Международному дню театра 27 марта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театральной студии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9"/>
        </w:trPr>
        <w:tc>
          <w:tcPr>
            <w:gridSpan w:val="2"/>
            <w:tcBorders/>
            <w:tcW w:w="6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83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кукольного театра в дошкольной группе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2025 г.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5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Организовано выступление кукольного театра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театральной студии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1906" w:orient="landscape" w:w="16838"/>
      <w:pgMar w:top="680" w:right="1134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C21B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666"/>
    <w:next w:val="66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6"/>
    <w:next w:val="66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6"/>
    <w:next w:val="66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6"/>
    <w:next w:val="66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6"/>
    <w:next w:val="6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6"/>
    <w:next w:val="66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6"/>
    <w:next w:val="66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8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6"/>
    <w:next w:val="66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6"/>
    <w:next w:val="66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6"/>
    <w:next w:val="66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6"/>
    <w:next w:val="66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6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8"/>
    <w:link w:val="176"/>
    <w:uiPriority w:val="99"/>
    <w:pPr>
      <w:pBdr/>
      <w:spacing/>
      <w:ind/>
    </w:pPr>
  </w:style>
  <w:style w:type="paragraph" w:styleId="178">
    <w:name w:val="Footer"/>
    <w:basedOn w:val="66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8"/>
    <w:link w:val="178"/>
    <w:uiPriority w:val="99"/>
    <w:pPr>
      <w:pBdr/>
      <w:spacing/>
      <w:ind/>
    </w:pPr>
  </w:style>
  <w:style w:type="paragraph" w:styleId="180">
    <w:name w:val="Caption"/>
    <w:basedOn w:val="666"/>
    <w:next w:val="6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90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1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2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3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4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5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6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7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qFormat/>
    <w:pPr>
      <w:pBdr/>
      <w:spacing w:after="160" w:line="259" w:lineRule="auto"/>
      <w:ind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667">
    <w:name w:val="Heading 1"/>
    <w:next w:val="666"/>
    <w:link w:val="671"/>
    <w:uiPriority w:val="9"/>
    <w:qFormat/>
    <w:pPr>
      <w:keepNext w:val="true"/>
      <w:keepLines w:val="true"/>
      <w:pBdr/>
      <w:spacing w:after="41" w:line="259" w:lineRule="auto"/>
      <w:ind w:right="2972" w:left="4085"/>
      <w:jc w:val="center"/>
      <w:outlineLvl w:val="0"/>
    </w:pPr>
    <w:rPr>
      <w:rFonts w:ascii="Times New Roman" w:hAnsi="Times New Roman" w:eastAsia="Times New Roman" w:cs="Times New Roman"/>
      <w:color w:val="000000"/>
      <w:lang w:eastAsia="ru-RU"/>
    </w:rPr>
  </w:style>
  <w:style w:type="character" w:styleId="668" w:default="1">
    <w:name w:val="Default Paragraph Font"/>
    <w:uiPriority w:val="1"/>
    <w:semiHidden/>
    <w:unhideWhenUsed/>
    <w:pPr>
      <w:pBdr/>
      <w:spacing/>
      <w:ind/>
    </w:pPr>
  </w:style>
  <w:style w:type="table" w:styleId="66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0" w:default="1">
    <w:name w:val="No List"/>
    <w:uiPriority w:val="99"/>
    <w:semiHidden/>
    <w:unhideWhenUsed/>
    <w:pPr>
      <w:pBdr/>
      <w:spacing/>
      <w:ind/>
    </w:pPr>
  </w:style>
  <w:style w:type="character" w:styleId="671" w:customStyle="1">
    <w:name w:val="Заголовок 1 Знак"/>
    <w:basedOn w:val="668"/>
    <w:link w:val="667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lang w:eastAsia="ru-RU"/>
    </w:rPr>
  </w:style>
  <w:style w:type="table" w:styleId="672">
    <w:name w:val="Table Grid"/>
    <w:basedOn w:val="669"/>
    <w:uiPriority w:val="39"/>
    <w:pPr>
      <w:pBdr/>
      <w:spacing w:after="0" w:line="240" w:lineRule="auto"/>
      <w:ind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73" w:customStyle="1">
    <w:name w:val="Другое_"/>
    <w:basedOn w:val="668"/>
    <w:link w:val="674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674" w:customStyle="1">
    <w:name w:val="Другое"/>
    <w:basedOn w:val="666"/>
    <w:link w:val="673"/>
    <w:pPr>
      <w:widowControl w:val="false"/>
      <w:pBdr/>
      <w:shd w:val="clear" w:color="auto" w:fill="ffffff"/>
      <w:spacing w:after="0" w:line="240" w:lineRule="auto"/>
      <w:ind/>
      <w:jc w:val="center"/>
    </w:pPr>
    <w:rPr>
      <w:color w:val="auto"/>
      <w:lang w:eastAsia="en-US"/>
    </w:rPr>
  </w:style>
  <w:style w:type="paragraph" w:styleId="675">
    <w:name w:val="List Paragraph"/>
    <w:basedOn w:val="666"/>
    <w:uiPriority w:val="34"/>
    <w:qFormat/>
    <w:pPr>
      <w:widowControl w:val="false"/>
      <w:pBdr/>
      <w:spacing w:after="0" w:line="240" w:lineRule="auto"/>
      <w:ind w:left="720"/>
      <w:contextualSpacing w:val="true"/>
    </w:pPr>
    <w:rPr>
      <w:rFonts w:eastAsiaTheme="minorEastAsia"/>
      <w:color w:val="auto"/>
      <w:sz w:val="20"/>
      <w:szCs w:val="20"/>
    </w:rPr>
  </w:style>
  <w:style w:type="paragraph" w:styleId="676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color w:val="00000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image" Target="media/image1.jpg"/><Relationship Id="rId14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1de02c-9f9a-433d-92f2-47de9e7bf4a6">UY64RKD3525W-980323119-1173</_dlc_DocId>
    <_dlc_DocIdUrl xmlns="381de02c-9f9a-433d-92f2-47de9e7bf4a6">
      <Url>http://www.eduportal44.ru/Antropovo/Palkino/_layouts/15/DocIdRedir.aspx?ID=UY64RKD3525W-980323119-1173</Url>
      <Description>UY64RKD3525W-980323119-1173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66FFFA47C30144AC52A6134DE48D10" ma:contentTypeVersion="2" ma:contentTypeDescription="Создание документа." ma:contentTypeScope="" ma:versionID="ae89536f49a87d4b5baac6c81500a65e">
  <xsd:schema xmlns:xsd="http://www.w3.org/2001/XMLSchema" xmlns:xs="http://www.w3.org/2001/XMLSchema" xmlns:p="http://schemas.microsoft.com/office/2006/metadata/properties" xmlns:ns2="381de02c-9f9a-433d-92f2-47de9e7bf4a6" targetNamespace="http://schemas.microsoft.com/office/2006/metadata/properties" ma:root="true" ma:fieldsID="21b4626429654e0ada5fa2cc487b2afd" ns2:_="">
    <xsd:import namespace="381de02c-9f9a-433d-92f2-47de9e7bf4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de02c-9f9a-433d-92f2-47de9e7bf4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63433DA-D6EA-4A5C-9D14-CFEA8F56F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AC31B-612D-4CBD-A395-DAED857A1E7B}">
  <ds:schemaRefs>
    <ds:schemaRef ds:uri="http://schemas.microsoft.com/office/2006/metadata/properties"/>
    <ds:schemaRef ds:uri="http://schemas.microsoft.com/office/infopath/2007/PartnerControls"/>
    <ds:schemaRef ds:uri="381de02c-9f9a-433d-92f2-47de9e7bf4a6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9BE38F7D-5329-4BB9-91CA-39FC61C2E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de02c-9f9a-433d-92f2-47de9e7bf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8DBD02F6-3F1C-4044-A1CA-8C9D3E45797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>Reanimator Extreme Edition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revision>17</cp:revision>
  <dcterms:created xsi:type="dcterms:W3CDTF">2022-03-28T03:14:00Z</dcterms:created>
  <dcterms:modified xsi:type="dcterms:W3CDTF">2025-11-20T05:04:19Z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0x0101001C66FFFA47C30144AC52A6134DE48D10</vt:lpwstr>
  </property>
  <property fmtid="{D5CDD505-2E9C-101B-9397-08002B2CF9AE}" pid="3" name="_dlc_DocIdItemGuid">
    <vt:lpwstr>b32e97b2-3086-47e0-aabf-da2ec0896e74</vt:lpwstr>
  </property>
</Properties>
</file>